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</w:t>
            </w:r>
            <w:proofErr w:type="gramStart"/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I</w:t>
            </w:r>
            <w:proofErr w:type="gramEnd"/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Default="00750BC5" w:rsidP="00AF2FA0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 xml:space="preserve">  </w:t>
            </w:r>
            <w:r w:rsidR="00834DA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</w:t>
            </w:r>
            <w:r w:rsidR="00AF2FA0" w:rsidRPr="00AF2FA0">
              <w:rPr>
                <w:rFonts w:ascii="Times New Roman CYR" w:hAnsi="Times New Roman CYR" w:cs="Times New Roman CYR"/>
                <w:bCs/>
                <w:sz w:val="24"/>
                <w:szCs w:val="24"/>
                <w:u w:val="single"/>
              </w:rPr>
              <w:t>14.08.2023</w:t>
            </w:r>
            <w:r w:rsidR="00834DAD">
              <w:rPr>
                <w:rFonts w:ascii="Times New Roman CYR" w:hAnsi="Times New Roman CYR" w:cs="Times New Roman CYR"/>
                <w:b/>
                <w:bCs/>
                <w:sz w:val="24"/>
                <w:szCs w:val="24"/>
              </w:rPr>
              <w:t>______</w:t>
            </w:r>
          </w:p>
        </w:tc>
        <w:tc>
          <w:tcPr>
            <w:tcW w:w="5042" w:type="dxa"/>
            <w:gridSpan w:val="2"/>
            <w:hideMark/>
          </w:tcPr>
          <w:p w:rsidR="00834DAD" w:rsidRDefault="00834DAD" w:rsidP="00AF2FA0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№ </w:t>
            </w:r>
            <w:r w:rsidRPr="00AF2FA0">
              <w:rPr>
                <w:rFonts w:ascii="Times New Roman CYR" w:hAnsi="Times New Roman CYR" w:cs="Times New Roman CYR"/>
                <w:sz w:val="24"/>
                <w:szCs w:val="24"/>
              </w:rPr>
              <w:t>______</w:t>
            </w:r>
            <w:r w:rsidR="00AF2FA0" w:rsidRPr="00AF2FA0">
              <w:rPr>
                <w:rFonts w:ascii="Times New Roman CYR" w:hAnsi="Times New Roman CYR" w:cs="Times New Roman CYR"/>
                <w:sz w:val="24"/>
                <w:szCs w:val="24"/>
                <w:u w:val="single"/>
              </w:rPr>
              <w:t>450</w:t>
            </w:r>
            <w:r w:rsidRPr="00AF2FA0">
              <w:rPr>
                <w:rFonts w:ascii="Times New Roman CYR" w:hAnsi="Times New Roman CYR" w:cs="Times New Roman CYR"/>
                <w:sz w:val="24"/>
                <w:szCs w:val="24"/>
              </w:rPr>
              <w:t>______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92277" w:rsidRDefault="00192277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92277" w:rsidRPr="00DA5BAF" w:rsidRDefault="00DA5BAF" w:rsidP="00651644">
      <w:pPr>
        <w:autoSpaceDE w:val="0"/>
        <w:autoSpaceDN w:val="0"/>
        <w:adjustRightInd w:val="0"/>
        <w:jc w:val="center"/>
        <w:rPr>
          <w:b/>
          <w:color w:val="943634" w:themeColor="accent2" w:themeShade="BF"/>
          <w:sz w:val="28"/>
          <w:szCs w:val="28"/>
        </w:rPr>
      </w:pPr>
      <w:r w:rsidRPr="00DA5BAF">
        <w:rPr>
          <w:b/>
          <w:sz w:val="28"/>
          <w:szCs w:val="28"/>
        </w:rPr>
        <w:t xml:space="preserve">О внесении изменений </w:t>
      </w:r>
      <w:r w:rsidR="00437FBB" w:rsidRPr="00437FBB">
        <w:rPr>
          <w:b/>
          <w:sz w:val="28"/>
          <w:szCs w:val="28"/>
        </w:rPr>
        <w:t xml:space="preserve">в постановление местной администрации Майского муниципального района Кабардино-Балкарской Республики </w:t>
      </w:r>
      <w:r w:rsidR="00437FBB">
        <w:rPr>
          <w:b/>
          <w:sz w:val="28"/>
          <w:szCs w:val="28"/>
        </w:rPr>
        <w:br/>
      </w:r>
      <w:r w:rsidR="00651644">
        <w:rPr>
          <w:b/>
          <w:sz w:val="28"/>
          <w:szCs w:val="28"/>
        </w:rPr>
        <w:t>от 21.12</w:t>
      </w:r>
      <w:r w:rsidR="00437FBB" w:rsidRPr="00437FBB">
        <w:rPr>
          <w:b/>
          <w:sz w:val="28"/>
          <w:szCs w:val="28"/>
        </w:rPr>
        <w:t>.202</w:t>
      </w:r>
      <w:r w:rsidR="00651644">
        <w:rPr>
          <w:b/>
          <w:sz w:val="28"/>
          <w:szCs w:val="28"/>
        </w:rPr>
        <w:t>2</w:t>
      </w:r>
      <w:r w:rsidR="00437FBB" w:rsidRPr="00437FBB">
        <w:rPr>
          <w:b/>
          <w:sz w:val="28"/>
          <w:szCs w:val="28"/>
        </w:rPr>
        <w:t xml:space="preserve"> </w:t>
      </w:r>
      <w:r w:rsidR="00651644">
        <w:rPr>
          <w:b/>
          <w:sz w:val="28"/>
          <w:szCs w:val="28"/>
        </w:rPr>
        <w:t>№ 712</w:t>
      </w:r>
      <w:r w:rsidR="00437FBB" w:rsidRPr="00437FBB">
        <w:rPr>
          <w:b/>
          <w:sz w:val="28"/>
          <w:szCs w:val="28"/>
        </w:rPr>
        <w:t xml:space="preserve"> «</w:t>
      </w:r>
      <w:r w:rsidR="00651644" w:rsidRPr="00651644">
        <w:rPr>
          <w:b/>
          <w:sz w:val="28"/>
          <w:szCs w:val="28"/>
        </w:rPr>
        <w:t xml:space="preserve">Об установлении публичного сервитута для строительства и эксплуатации линейного объекта местного значения «Газопровод межпоселковый к х. </w:t>
      </w:r>
      <w:proofErr w:type="spellStart"/>
      <w:r w:rsidR="00651644" w:rsidRPr="00651644">
        <w:rPr>
          <w:b/>
          <w:sz w:val="28"/>
          <w:szCs w:val="28"/>
        </w:rPr>
        <w:t>Баксанский</w:t>
      </w:r>
      <w:proofErr w:type="spellEnd"/>
      <w:r w:rsidR="00651644" w:rsidRPr="00651644">
        <w:rPr>
          <w:b/>
          <w:sz w:val="28"/>
          <w:szCs w:val="28"/>
        </w:rPr>
        <w:t xml:space="preserve"> Майского района Кабардино-Балкарской Республики»</w:t>
      </w:r>
      <w:r w:rsidR="00437FBB" w:rsidRPr="00437FBB">
        <w:rPr>
          <w:b/>
          <w:sz w:val="28"/>
          <w:szCs w:val="28"/>
        </w:rPr>
        <w:t>»</w:t>
      </w:r>
      <w:r w:rsidR="00C90791" w:rsidRPr="00DA5BAF">
        <w:rPr>
          <w:b/>
          <w:sz w:val="28"/>
          <w:szCs w:val="28"/>
        </w:rPr>
        <w:t xml:space="preserve"> </w:t>
      </w:r>
    </w:p>
    <w:p w:rsidR="00DE2268" w:rsidRPr="00DA5BAF" w:rsidRDefault="00DE2268" w:rsidP="00834DA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E2268" w:rsidRPr="00DA5BAF" w:rsidRDefault="00DE2268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92277" w:rsidRPr="00852E5A" w:rsidRDefault="00192277" w:rsidP="00EF3518">
      <w:pPr>
        <w:pStyle w:val="ConsPlusNormal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A5BAF">
        <w:rPr>
          <w:rFonts w:ascii="Times New Roman" w:hAnsi="Times New Roman"/>
          <w:sz w:val="28"/>
          <w:szCs w:val="28"/>
        </w:rPr>
        <w:t xml:space="preserve">В </w:t>
      </w:r>
      <w:r w:rsidR="00A13060">
        <w:rPr>
          <w:rFonts w:ascii="Times New Roman" w:hAnsi="Times New Roman"/>
          <w:sz w:val="28"/>
          <w:szCs w:val="28"/>
        </w:rPr>
        <w:t>соответствии</w:t>
      </w:r>
      <w:r w:rsidR="00EF3518">
        <w:rPr>
          <w:rFonts w:ascii="Times New Roman" w:hAnsi="Times New Roman"/>
          <w:sz w:val="28"/>
          <w:szCs w:val="28"/>
        </w:rPr>
        <w:t xml:space="preserve"> с </w:t>
      </w:r>
      <w:r w:rsidR="00A13060">
        <w:rPr>
          <w:rFonts w:ascii="Times New Roman" w:hAnsi="Times New Roman"/>
          <w:sz w:val="28"/>
          <w:szCs w:val="28"/>
        </w:rPr>
        <w:t xml:space="preserve">пунктом 4 статьи 39.43 </w:t>
      </w:r>
      <w:r w:rsidR="00A13060" w:rsidRPr="00852E5A">
        <w:rPr>
          <w:rFonts w:ascii="Times New Roman" w:hAnsi="Times New Roman"/>
          <w:color w:val="000000" w:themeColor="text1"/>
          <w:sz w:val="28"/>
          <w:szCs w:val="28"/>
        </w:rPr>
        <w:t>Земельного кодекса Российской Федерации, с учетом обращения</w:t>
      </w:r>
      <w:r w:rsidR="00004FD1">
        <w:rPr>
          <w:rFonts w:ascii="Times New Roman" w:hAnsi="Times New Roman"/>
          <w:color w:val="000000" w:themeColor="text1"/>
          <w:sz w:val="28"/>
          <w:szCs w:val="28"/>
        </w:rPr>
        <w:t xml:space="preserve"> заместителя генерального дирек</w:t>
      </w:r>
      <w:r w:rsidR="00EF3518" w:rsidRPr="00852E5A">
        <w:rPr>
          <w:rFonts w:ascii="Times New Roman" w:hAnsi="Times New Roman"/>
          <w:color w:val="000000" w:themeColor="text1"/>
          <w:sz w:val="28"/>
          <w:szCs w:val="28"/>
        </w:rPr>
        <w:t>тор</w:t>
      </w:r>
      <w:proofErr w:type="gramStart"/>
      <w:r w:rsidR="00EF3518" w:rsidRPr="00852E5A">
        <w:rPr>
          <w:rFonts w:ascii="Times New Roman" w:hAnsi="Times New Roman"/>
          <w:color w:val="000000" w:themeColor="text1"/>
          <w:sz w:val="28"/>
          <w:szCs w:val="28"/>
        </w:rPr>
        <w:t>а ООО</w:t>
      </w:r>
      <w:proofErr w:type="gramEnd"/>
      <w:r w:rsidR="00EF3518" w:rsidRPr="00852E5A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proofErr w:type="spellStart"/>
      <w:r w:rsidR="00EF3518" w:rsidRPr="00852E5A">
        <w:rPr>
          <w:rFonts w:ascii="Times New Roman" w:hAnsi="Times New Roman"/>
          <w:color w:val="000000" w:themeColor="text1"/>
          <w:sz w:val="28"/>
          <w:szCs w:val="28"/>
        </w:rPr>
        <w:t>ГазификацияСпецПроект</w:t>
      </w:r>
      <w:proofErr w:type="spellEnd"/>
      <w:r w:rsidR="00EF3518" w:rsidRPr="00852E5A">
        <w:rPr>
          <w:rFonts w:ascii="Times New Roman" w:hAnsi="Times New Roman"/>
          <w:color w:val="000000" w:themeColor="text1"/>
          <w:sz w:val="28"/>
          <w:szCs w:val="28"/>
        </w:rPr>
        <w:t xml:space="preserve">» </w:t>
      </w:r>
      <w:proofErr w:type="spellStart"/>
      <w:r w:rsidR="00EF3518" w:rsidRPr="00852E5A">
        <w:rPr>
          <w:rFonts w:ascii="Times New Roman" w:hAnsi="Times New Roman"/>
          <w:color w:val="000000" w:themeColor="text1"/>
          <w:sz w:val="28"/>
          <w:szCs w:val="28"/>
        </w:rPr>
        <w:t>Мальсагова</w:t>
      </w:r>
      <w:proofErr w:type="spellEnd"/>
      <w:r w:rsidR="00EF3518" w:rsidRPr="00852E5A">
        <w:rPr>
          <w:rFonts w:ascii="Times New Roman" w:hAnsi="Times New Roman"/>
          <w:color w:val="000000" w:themeColor="text1"/>
          <w:sz w:val="28"/>
          <w:szCs w:val="28"/>
        </w:rPr>
        <w:t xml:space="preserve"> И.А. от 10</w:t>
      </w:r>
      <w:r w:rsidR="00DE2268" w:rsidRPr="00852E5A">
        <w:rPr>
          <w:rFonts w:ascii="Times New Roman" w:hAnsi="Times New Roman"/>
          <w:color w:val="000000" w:themeColor="text1"/>
          <w:sz w:val="28"/>
          <w:szCs w:val="28"/>
        </w:rPr>
        <w:t>.0</w:t>
      </w:r>
      <w:r w:rsidR="00EF3518" w:rsidRPr="00852E5A">
        <w:rPr>
          <w:rFonts w:ascii="Times New Roman" w:hAnsi="Times New Roman"/>
          <w:color w:val="000000" w:themeColor="text1"/>
          <w:sz w:val="28"/>
          <w:szCs w:val="28"/>
        </w:rPr>
        <w:t>8.2023</w:t>
      </w:r>
      <w:r w:rsidR="00DE2268" w:rsidRPr="00852E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56253" w:rsidRPr="00852E5A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F3518" w:rsidRPr="00852E5A">
        <w:rPr>
          <w:rFonts w:ascii="Times New Roman" w:hAnsi="Times New Roman"/>
          <w:color w:val="000000" w:themeColor="text1"/>
          <w:sz w:val="28"/>
          <w:szCs w:val="28"/>
        </w:rPr>
        <w:t xml:space="preserve"> 01-03/757-ИМ</w:t>
      </w:r>
      <w:r w:rsidR="00846F8A" w:rsidRPr="00852E5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52E5A">
        <w:rPr>
          <w:rFonts w:ascii="Times New Roman" w:hAnsi="Times New Roman"/>
          <w:color w:val="000000" w:themeColor="text1"/>
          <w:sz w:val="28"/>
          <w:szCs w:val="28"/>
        </w:rPr>
        <w:t>местная администра</w:t>
      </w:r>
      <w:r w:rsidR="00846F8A" w:rsidRPr="00852E5A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Pr="00852E5A">
        <w:rPr>
          <w:rFonts w:ascii="Times New Roman" w:hAnsi="Times New Roman"/>
          <w:color w:val="000000" w:themeColor="text1"/>
          <w:sz w:val="28"/>
          <w:szCs w:val="28"/>
        </w:rPr>
        <w:t xml:space="preserve">ция Майского муниципального района </w:t>
      </w:r>
      <w:r w:rsidRPr="00852E5A">
        <w:rPr>
          <w:rFonts w:ascii="Times New Roman" w:hAnsi="Times New Roman"/>
          <w:b/>
          <w:color w:val="000000" w:themeColor="text1"/>
          <w:sz w:val="28"/>
          <w:szCs w:val="28"/>
        </w:rPr>
        <w:t>постановляет:</w:t>
      </w:r>
    </w:p>
    <w:p w:rsidR="00F52026" w:rsidRPr="00F52026" w:rsidRDefault="00243DC0" w:rsidP="00DD2073">
      <w:pPr>
        <w:pStyle w:val="ConsPlusNormal"/>
        <w:widowControl/>
        <w:ind w:firstLine="708"/>
        <w:jc w:val="both"/>
        <w:rPr>
          <w:rFonts w:ascii="Times New Roman" w:hAnsi="Times New Roman"/>
          <w:sz w:val="28"/>
        </w:rPr>
      </w:pPr>
      <w:r w:rsidRPr="00852E5A">
        <w:rPr>
          <w:rFonts w:ascii="Times New Roman" w:hAnsi="Times New Roman"/>
          <w:color w:val="000000" w:themeColor="text1"/>
          <w:sz w:val="28"/>
          <w:szCs w:val="28"/>
          <w:lang w:eastAsia="x-none"/>
        </w:rPr>
        <w:t>1.</w:t>
      </w:r>
      <w:r w:rsidR="00F52026" w:rsidRPr="00852E5A">
        <w:rPr>
          <w:rFonts w:ascii="Times New Roman" w:hAnsi="Times New Roman"/>
          <w:color w:val="000000" w:themeColor="text1"/>
          <w:sz w:val="28"/>
          <w:szCs w:val="28"/>
          <w:lang w:val="en-US" w:eastAsia="x-none"/>
        </w:rPr>
        <w:t> </w:t>
      </w:r>
      <w:r w:rsidR="00F52026" w:rsidRPr="00852E5A">
        <w:rPr>
          <w:rFonts w:ascii="Times New Roman" w:hAnsi="Times New Roman"/>
          <w:color w:val="000000" w:themeColor="text1"/>
          <w:sz w:val="28"/>
        </w:rPr>
        <w:t>Внести в п</w:t>
      </w:r>
      <w:r w:rsidR="002642E9">
        <w:rPr>
          <w:rFonts w:ascii="Times New Roman" w:hAnsi="Times New Roman"/>
          <w:color w:val="000000" w:themeColor="text1"/>
          <w:sz w:val="28"/>
        </w:rPr>
        <w:t>остановление местной администра</w:t>
      </w:r>
      <w:r w:rsidR="00F52026" w:rsidRPr="00852E5A">
        <w:rPr>
          <w:rFonts w:ascii="Times New Roman" w:hAnsi="Times New Roman"/>
          <w:color w:val="000000" w:themeColor="text1"/>
          <w:sz w:val="28"/>
        </w:rPr>
        <w:t>ции</w:t>
      </w:r>
      <w:r w:rsidR="00F52026" w:rsidRPr="00F52026">
        <w:rPr>
          <w:rFonts w:ascii="Times New Roman" w:hAnsi="Times New Roman"/>
          <w:sz w:val="28"/>
        </w:rPr>
        <w:t xml:space="preserve"> Майского муниципального Кабардино-Балкарской Республики от 21.12.2022 № 712 </w:t>
      </w:r>
      <w:r w:rsidR="00DD2073">
        <w:rPr>
          <w:rFonts w:ascii="Times New Roman" w:hAnsi="Times New Roman"/>
          <w:sz w:val="28"/>
        </w:rPr>
        <w:br/>
      </w:r>
      <w:r w:rsidR="00F52026" w:rsidRPr="00F52026">
        <w:rPr>
          <w:rFonts w:ascii="Times New Roman" w:hAnsi="Times New Roman"/>
          <w:sz w:val="28"/>
        </w:rPr>
        <w:t xml:space="preserve">«Об установлении публичного сервитута для строительства и эксплуатации линейного объекта местного значения «Газопровод межпоселковый </w:t>
      </w:r>
      <w:r w:rsidR="00DD2073">
        <w:rPr>
          <w:rFonts w:ascii="Times New Roman" w:hAnsi="Times New Roman"/>
          <w:sz w:val="28"/>
        </w:rPr>
        <w:br/>
      </w:r>
      <w:r w:rsidR="00F52026" w:rsidRPr="00F52026">
        <w:rPr>
          <w:rFonts w:ascii="Times New Roman" w:hAnsi="Times New Roman"/>
          <w:sz w:val="28"/>
        </w:rPr>
        <w:t xml:space="preserve">к х. </w:t>
      </w:r>
      <w:proofErr w:type="spellStart"/>
      <w:r w:rsidR="00F52026" w:rsidRPr="00F52026">
        <w:rPr>
          <w:rFonts w:ascii="Times New Roman" w:hAnsi="Times New Roman"/>
          <w:sz w:val="28"/>
        </w:rPr>
        <w:t>Баксанский</w:t>
      </w:r>
      <w:proofErr w:type="spellEnd"/>
      <w:r w:rsidR="00F52026" w:rsidRPr="00F52026">
        <w:rPr>
          <w:rFonts w:ascii="Times New Roman" w:hAnsi="Times New Roman"/>
          <w:sz w:val="28"/>
        </w:rPr>
        <w:t xml:space="preserve"> Майского района Кабардино-Балкарской Республики»» (</w:t>
      </w:r>
      <w:r w:rsidR="00DD2073">
        <w:rPr>
          <w:rFonts w:ascii="Times New Roman" w:hAnsi="Times New Roman"/>
          <w:color w:val="000000"/>
          <w:sz w:val="28"/>
        </w:rPr>
        <w:t xml:space="preserve">далее - </w:t>
      </w:r>
      <w:r w:rsidR="00F52026" w:rsidRPr="00F52026">
        <w:rPr>
          <w:rFonts w:ascii="Times New Roman" w:hAnsi="Times New Roman"/>
          <w:color w:val="000000"/>
          <w:sz w:val="28"/>
        </w:rPr>
        <w:t>постановление</w:t>
      </w:r>
      <w:r w:rsidR="00F52026" w:rsidRPr="00F52026">
        <w:rPr>
          <w:rFonts w:ascii="Times New Roman" w:hAnsi="Times New Roman"/>
          <w:sz w:val="28"/>
        </w:rPr>
        <w:t>)</w:t>
      </w:r>
      <w:r w:rsidR="00DD2073" w:rsidRPr="00DD2073">
        <w:rPr>
          <w:rFonts w:ascii="Times New Roman" w:hAnsi="Times New Roman"/>
          <w:sz w:val="28"/>
        </w:rPr>
        <w:t xml:space="preserve"> </w:t>
      </w:r>
      <w:r w:rsidR="00DD2073" w:rsidRPr="00F52026">
        <w:rPr>
          <w:rFonts w:ascii="Times New Roman" w:hAnsi="Times New Roman"/>
          <w:sz w:val="28"/>
        </w:rPr>
        <w:t>следующие изменения</w:t>
      </w:r>
      <w:r w:rsidR="00DD2073">
        <w:rPr>
          <w:rFonts w:ascii="Times New Roman" w:hAnsi="Times New Roman"/>
          <w:sz w:val="28"/>
        </w:rPr>
        <w:t>:</w:t>
      </w:r>
    </w:p>
    <w:p w:rsidR="008069F6" w:rsidRDefault="004C02CC" w:rsidP="008069F6">
      <w:pPr>
        <w:pStyle w:val="ConsPlusNormal"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eastAsia="x-none"/>
        </w:rPr>
      </w:pPr>
      <w:r w:rsidRPr="004C02CC">
        <w:rPr>
          <w:rFonts w:ascii="Times New Roman" w:hAnsi="Times New Roman"/>
          <w:sz w:val="28"/>
          <w:szCs w:val="28"/>
          <w:lang w:eastAsia="x-none"/>
        </w:rPr>
        <w:t>пункт 4 изложить в следующей редакции:</w:t>
      </w:r>
    </w:p>
    <w:p w:rsidR="004C02CC" w:rsidRPr="004C02CC" w:rsidRDefault="004C02CC" w:rsidP="004C02C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«</w:t>
      </w:r>
      <w:r w:rsidRPr="004C02CC">
        <w:rPr>
          <w:sz w:val="28"/>
          <w:szCs w:val="28"/>
          <w:lang w:eastAsia="x-none"/>
        </w:rPr>
        <w:t>4. Исполнителем по проектированию и строительству вышеуказанного объекта является ООО «Газпром газификация».</w:t>
      </w:r>
    </w:p>
    <w:p w:rsidR="004C02CC" w:rsidRDefault="004C02CC" w:rsidP="004C02CC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x-none"/>
        </w:rPr>
      </w:pPr>
      <w:r w:rsidRPr="004C02CC">
        <w:rPr>
          <w:sz w:val="28"/>
          <w:szCs w:val="28"/>
          <w:lang w:eastAsia="x-none"/>
        </w:rPr>
        <w:t xml:space="preserve">Общий срок строительства 9 месяцев. </w:t>
      </w:r>
      <w:r w:rsidRPr="008069F6">
        <w:rPr>
          <w:sz w:val="28"/>
          <w:szCs w:val="28"/>
          <w:lang w:eastAsia="x-none"/>
        </w:rPr>
        <w:t xml:space="preserve"> </w:t>
      </w:r>
    </w:p>
    <w:p w:rsidR="008069F6" w:rsidRDefault="008069F6" w:rsidP="004C02C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x-none"/>
        </w:rPr>
        <w:t>С</w:t>
      </w:r>
      <w:r>
        <w:rPr>
          <w:rFonts w:eastAsiaTheme="minorHAnsi"/>
          <w:sz w:val="28"/>
          <w:szCs w:val="28"/>
          <w:lang w:eastAsia="en-US"/>
        </w:rPr>
        <w:t xml:space="preserve">рок, в течение которого использование земель или частей </w:t>
      </w:r>
      <w:r w:rsidRPr="008069F6">
        <w:rPr>
          <w:rFonts w:eastAsiaTheme="minorHAnsi"/>
          <w:sz w:val="28"/>
          <w:szCs w:val="28"/>
          <w:lang w:eastAsia="en-US"/>
        </w:rPr>
        <w:t>земельного участка</w:t>
      </w:r>
      <w:r>
        <w:rPr>
          <w:rFonts w:eastAsiaTheme="minorHAnsi"/>
          <w:sz w:val="28"/>
          <w:szCs w:val="28"/>
          <w:lang w:eastAsia="en-US"/>
        </w:rPr>
        <w:t xml:space="preserve"> в соответствии с его разрешенным использованием</w:t>
      </w:r>
      <w:r w:rsidRPr="008069F6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будет невозможно или </w:t>
      </w:r>
      <w:proofErr w:type="gramStart"/>
      <w:r>
        <w:rPr>
          <w:rFonts w:eastAsiaTheme="minorHAnsi"/>
          <w:sz w:val="28"/>
          <w:szCs w:val="28"/>
          <w:lang w:eastAsia="en-US"/>
        </w:rPr>
        <w:t>существенно з</w:t>
      </w:r>
      <w:bookmarkStart w:id="0" w:name="_GoBack"/>
      <w:bookmarkEnd w:id="0"/>
      <w:r>
        <w:rPr>
          <w:rFonts w:eastAsiaTheme="minorHAnsi"/>
          <w:sz w:val="28"/>
          <w:szCs w:val="28"/>
          <w:lang w:eastAsia="en-US"/>
        </w:rPr>
        <w:t>атруднено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в связи с осуществлением деятельности, для обеспечения которой устанавливается публичный сервитут – 9 месяцев.</w:t>
      </w:r>
    </w:p>
    <w:p w:rsidR="008069F6" w:rsidRDefault="004C02CC" w:rsidP="008069F6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069F6">
        <w:rPr>
          <w:sz w:val="28"/>
          <w:szCs w:val="28"/>
          <w:lang w:eastAsia="x-none"/>
        </w:rPr>
        <w:lastRenderedPageBreak/>
        <w:t xml:space="preserve"> </w:t>
      </w:r>
      <w:r w:rsidR="008069F6">
        <w:rPr>
          <w:sz w:val="28"/>
          <w:szCs w:val="28"/>
          <w:lang w:eastAsia="x-none"/>
        </w:rPr>
        <w:t xml:space="preserve">Утвердить </w:t>
      </w:r>
      <w:r w:rsidR="008069F6" w:rsidRPr="008069F6">
        <w:rPr>
          <w:sz w:val="28"/>
          <w:szCs w:val="28"/>
          <w:lang w:eastAsia="x-none"/>
        </w:rPr>
        <w:t>график проведения работ при осуществлении деятельности, для обеспечения которой устанавливается публичный сервитут, в случае установления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</w:t>
      </w:r>
      <w:r w:rsidR="008069F6">
        <w:rPr>
          <w:sz w:val="28"/>
          <w:szCs w:val="28"/>
          <w:lang w:eastAsia="x-none"/>
        </w:rPr>
        <w:t>, согласно приложению № 3 к настоящему постановлению</w:t>
      </w:r>
      <w:r w:rsidR="008069F6">
        <w:rPr>
          <w:rFonts w:eastAsiaTheme="minorHAnsi"/>
          <w:sz w:val="28"/>
          <w:szCs w:val="28"/>
          <w:lang w:eastAsia="en-US"/>
        </w:rPr>
        <w:t>».</w:t>
      </w:r>
    </w:p>
    <w:p w:rsidR="00BF6B50" w:rsidRDefault="003C7BA8" w:rsidP="00BF6B50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x-none" w:eastAsia="x-none"/>
        </w:rPr>
      </w:pPr>
      <w:r w:rsidRPr="00DA5BAF">
        <w:rPr>
          <w:rFonts w:ascii="Times New Roman" w:hAnsi="Times New Roman"/>
          <w:sz w:val="28"/>
          <w:szCs w:val="28"/>
          <w:lang w:val="x-none" w:eastAsia="x-none"/>
        </w:rPr>
        <w:t>2.</w:t>
      </w:r>
      <w:r w:rsidR="00145362">
        <w:rPr>
          <w:rFonts w:ascii="Times New Roman" w:hAnsi="Times New Roman"/>
          <w:sz w:val="28"/>
          <w:szCs w:val="28"/>
          <w:lang w:eastAsia="x-none"/>
        </w:rPr>
        <w:t> </w:t>
      </w:r>
      <w:r w:rsidR="00BF6B50" w:rsidRPr="00BF6B50">
        <w:rPr>
          <w:rFonts w:ascii="Times New Roman" w:hAnsi="Times New Roman"/>
          <w:sz w:val="28"/>
          <w:szCs w:val="28"/>
          <w:lang w:val="x-none" w:eastAsia="x-none"/>
        </w:rPr>
        <w:t>Настоящее постановление подлежит опубликованию в газете «Майские новости» и размещению на официальном сайте органов местного самоуправления Майского муниципального района Кабардино-Балкарской Республики в информационно-телекоммуникационной сети «Интернет».</w:t>
      </w:r>
    </w:p>
    <w:p w:rsidR="00145362" w:rsidRDefault="001565D9" w:rsidP="00145362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/>
          <w:sz w:val="28"/>
          <w:szCs w:val="28"/>
          <w:lang w:val="x-none" w:eastAsia="x-none"/>
        </w:rPr>
      </w:pPr>
      <w:r>
        <w:rPr>
          <w:rFonts w:ascii="Times New Roman" w:hAnsi="Times New Roman"/>
          <w:sz w:val="28"/>
          <w:szCs w:val="28"/>
          <w:lang w:eastAsia="x-none"/>
        </w:rPr>
        <w:t>3</w:t>
      </w:r>
      <w:r w:rsidR="00145362" w:rsidRPr="00145362">
        <w:rPr>
          <w:rFonts w:ascii="Times New Roman" w:hAnsi="Times New Roman"/>
          <w:sz w:val="28"/>
          <w:szCs w:val="28"/>
          <w:lang w:val="x-none" w:eastAsia="x-none"/>
        </w:rPr>
        <w:t>. Настоящее постановление вступает в силу с момента его подписания.</w:t>
      </w:r>
    </w:p>
    <w:p w:rsidR="002B009B" w:rsidRPr="00DA5BAF" w:rsidRDefault="00AF2FA0" w:rsidP="00AA0A7E">
      <w:pPr>
        <w:ind w:right="-1"/>
        <w:jc w:val="both"/>
        <w:rPr>
          <w:color w:val="C00000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8FB49C9" wp14:editId="7B4A5C83">
            <wp:simplePos x="0" y="0"/>
            <wp:positionH relativeFrom="column">
              <wp:posOffset>3059430</wp:posOffset>
            </wp:positionH>
            <wp:positionV relativeFrom="paragraph">
              <wp:posOffset>118110</wp:posOffset>
            </wp:positionV>
            <wp:extent cx="1543685" cy="1572895"/>
            <wp:effectExtent l="0" t="0" r="0" b="0"/>
            <wp:wrapNone/>
            <wp:docPr id="1" name="Рисунок 1" descr="C:\Users\User\Desktop\Подпись Саенко печать канцелярии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57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009B" w:rsidRPr="00DA5BAF" w:rsidRDefault="002B009B" w:rsidP="00AA0A7E">
      <w:pPr>
        <w:ind w:right="-1"/>
        <w:jc w:val="both"/>
        <w:rPr>
          <w:color w:val="C00000"/>
          <w:sz w:val="28"/>
          <w:szCs w:val="28"/>
        </w:rPr>
      </w:pPr>
    </w:p>
    <w:p w:rsidR="00AA0A7E" w:rsidRPr="00145362" w:rsidRDefault="00145362" w:rsidP="00AA0A7E">
      <w:pPr>
        <w:ind w:right="-1"/>
        <w:jc w:val="both"/>
        <w:rPr>
          <w:color w:val="000000" w:themeColor="text1"/>
          <w:sz w:val="28"/>
          <w:szCs w:val="28"/>
        </w:rPr>
      </w:pPr>
      <w:r w:rsidRPr="00145362">
        <w:rPr>
          <w:color w:val="000000" w:themeColor="text1"/>
          <w:sz w:val="28"/>
          <w:szCs w:val="28"/>
        </w:rPr>
        <w:t>Г</w:t>
      </w:r>
      <w:r w:rsidR="00AA0A7E" w:rsidRPr="00145362">
        <w:rPr>
          <w:color w:val="000000" w:themeColor="text1"/>
          <w:sz w:val="28"/>
          <w:szCs w:val="28"/>
        </w:rPr>
        <w:t>лав</w:t>
      </w:r>
      <w:r w:rsidRPr="00145362">
        <w:rPr>
          <w:color w:val="000000" w:themeColor="text1"/>
          <w:sz w:val="28"/>
          <w:szCs w:val="28"/>
        </w:rPr>
        <w:t>а</w:t>
      </w:r>
      <w:r w:rsidR="00AA0A7E" w:rsidRPr="00145362">
        <w:rPr>
          <w:color w:val="000000" w:themeColor="text1"/>
          <w:sz w:val="28"/>
          <w:szCs w:val="28"/>
        </w:rPr>
        <w:t xml:space="preserve"> местной администрации </w:t>
      </w:r>
    </w:p>
    <w:p w:rsidR="00192277" w:rsidRPr="00145362" w:rsidRDefault="00AA0A7E" w:rsidP="00BF6B50">
      <w:pPr>
        <w:suppressAutoHyphens/>
        <w:autoSpaceDE w:val="0"/>
        <w:rPr>
          <w:rFonts w:ascii="Times New Roman CYR" w:hAnsi="Times New Roman CYR" w:cs="Times New Roman CYR"/>
          <w:color w:val="000000" w:themeColor="text1"/>
          <w:sz w:val="26"/>
          <w:szCs w:val="26"/>
        </w:rPr>
      </w:pPr>
      <w:r w:rsidRPr="00145362">
        <w:rPr>
          <w:color w:val="000000" w:themeColor="text1"/>
          <w:sz w:val="28"/>
          <w:szCs w:val="28"/>
        </w:rPr>
        <w:t xml:space="preserve">Майского муниципального района                </w:t>
      </w:r>
      <w:r w:rsidR="00BF6B50" w:rsidRPr="00145362">
        <w:rPr>
          <w:color w:val="000000" w:themeColor="text1"/>
          <w:sz w:val="28"/>
          <w:szCs w:val="28"/>
        </w:rPr>
        <w:t xml:space="preserve"> </w:t>
      </w:r>
      <w:r w:rsidRPr="00145362">
        <w:rPr>
          <w:color w:val="000000" w:themeColor="text1"/>
          <w:sz w:val="28"/>
          <w:szCs w:val="28"/>
        </w:rPr>
        <w:t xml:space="preserve">    </w:t>
      </w:r>
      <w:r w:rsidR="006211CF" w:rsidRPr="00145362">
        <w:rPr>
          <w:color w:val="000000" w:themeColor="text1"/>
          <w:sz w:val="28"/>
          <w:szCs w:val="28"/>
        </w:rPr>
        <w:t xml:space="preserve">                      </w:t>
      </w:r>
      <w:r w:rsidRPr="00145362">
        <w:rPr>
          <w:color w:val="000000" w:themeColor="text1"/>
          <w:sz w:val="28"/>
          <w:szCs w:val="28"/>
        </w:rPr>
        <w:t xml:space="preserve">  </w:t>
      </w:r>
      <w:r w:rsidR="006E31DF" w:rsidRPr="00145362">
        <w:rPr>
          <w:color w:val="000000" w:themeColor="text1"/>
          <w:sz w:val="28"/>
          <w:szCs w:val="28"/>
        </w:rPr>
        <w:t xml:space="preserve">   </w:t>
      </w:r>
      <w:r w:rsidRPr="00145362">
        <w:rPr>
          <w:color w:val="000000" w:themeColor="text1"/>
          <w:sz w:val="28"/>
          <w:szCs w:val="28"/>
        </w:rPr>
        <w:t xml:space="preserve">   </w:t>
      </w:r>
      <w:r w:rsidR="00145362" w:rsidRPr="00145362">
        <w:rPr>
          <w:color w:val="000000" w:themeColor="text1"/>
          <w:sz w:val="28"/>
          <w:szCs w:val="28"/>
        </w:rPr>
        <w:t xml:space="preserve">    Т</w:t>
      </w:r>
      <w:r w:rsidRPr="00145362">
        <w:rPr>
          <w:color w:val="000000" w:themeColor="text1"/>
          <w:sz w:val="28"/>
          <w:szCs w:val="28"/>
        </w:rPr>
        <w:t>.</w:t>
      </w:r>
      <w:r w:rsidR="00145362" w:rsidRPr="00145362">
        <w:rPr>
          <w:color w:val="000000" w:themeColor="text1"/>
          <w:sz w:val="28"/>
          <w:szCs w:val="28"/>
        </w:rPr>
        <w:t>В.</w:t>
      </w:r>
      <w:r w:rsidRPr="00145362">
        <w:rPr>
          <w:color w:val="000000" w:themeColor="text1"/>
          <w:sz w:val="28"/>
          <w:szCs w:val="28"/>
        </w:rPr>
        <w:t xml:space="preserve"> </w:t>
      </w:r>
      <w:r w:rsidR="00145362" w:rsidRPr="00145362">
        <w:rPr>
          <w:color w:val="000000" w:themeColor="text1"/>
          <w:sz w:val="28"/>
          <w:szCs w:val="28"/>
        </w:rPr>
        <w:t>Саенко</w:t>
      </w:r>
    </w:p>
    <w:p w:rsidR="00BF6B50" w:rsidRDefault="00BF6B50" w:rsidP="00192277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p w:rsidR="00145362" w:rsidRDefault="00145362" w:rsidP="003C76EC">
      <w:pPr>
        <w:suppressAutoHyphens/>
        <w:autoSpaceDE w:val="0"/>
        <w:ind w:firstLine="709"/>
        <w:jc w:val="center"/>
        <w:rPr>
          <w:rFonts w:eastAsia="Arial"/>
          <w:lang w:bidi="ru-RU"/>
        </w:rPr>
      </w:pPr>
    </w:p>
    <w:sectPr w:rsidR="00145362" w:rsidSect="003C76EC">
      <w:headerReference w:type="default" r:id="rId9"/>
      <w:pgSz w:w="11906" w:h="16838"/>
      <w:pgMar w:top="709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EFB" w:rsidRDefault="00CF5EFB" w:rsidP="003C76EC">
      <w:r>
        <w:separator/>
      </w:r>
    </w:p>
  </w:endnote>
  <w:endnote w:type="continuationSeparator" w:id="0">
    <w:p w:rsidR="00CF5EFB" w:rsidRDefault="00CF5EFB" w:rsidP="003C7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EFB" w:rsidRDefault="00CF5EFB" w:rsidP="003C76EC">
      <w:r>
        <w:separator/>
      </w:r>
    </w:p>
  </w:footnote>
  <w:footnote w:type="continuationSeparator" w:id="0">
    <w:p w:rsidR="00CF5EFB" w:rsidRDefault="00CF5EFB" w:rsidP="003C7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1301294"/>
      <w:docPartObj>
        <w:docPartGallery w:val="Page Numbers (Top of Page)"/>
        <w:docPartUnique/>
      </w:docPartObj>
    </w:sdtPr>
    <w:sdtEndPr/>
    <w:sdtContent>
      <w:p w:rsidR="003C76EC" w:rsidRDefault="003C76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2E9">
          <w:rPr>
            <w:noProof/>
          </w:rPr>
          <w:t>2</w:t>
        </w:r>
        <w:r>
          <w:fldChar w:fldCharType="end"/>
        </w:r>
      </w:p>
    </w:sdtContent>
  </w:sdt>
  <w:p w:rsidR="003C76EC" w:rsidRDefault="003C76E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D48"/>
    <w:rsid w:val="00001EEE"/>
    <w:rsid w:val="00004FD1"/>
    <w:rsid w:val="00112DA8"/>
    <w:rsid w:val="00127841"/>
    <w:rsid w:val="00145362"/>
    <w:rsid w:val="00146466"/>
    <w:rsid w:val="001565D9"/>
    <w:rsid w:val="00192277"/>
    <w:rsid w:val="00203742"/>
    <w:rsid w:val="00243DC0"/>
    <w:rsid w:val="00262873"/>
    <w:rsid w:val="002642E9"/>
    <w:rsid w:val="00281BA3"/>
    <w:rsid w:val="002B009B"/>
    <w:rsid w:val="002B6853"/>
    <w:rsid w:val="003C76EC"/>
    <w:rsid w:val="003C7BA8"/>
    <w:rsid w:val="003E2397"/>
    <w:rsid w:val="00421E6E"/>
    <w:rsid w:val="00437FBB"/>
    <w:rsid w:val="00486414"/>
    <w:rsid w:val="004C02CC"/>
    <w:rsid w:val="004E758C"/>
    <w:rsid w:val="004F0579"/>
    <w:rsid w:val="00517895"/>
    <w:rsid w:val="00532B19"/>
    <w:rsid w:val="006211CF"/>
    <w:rsid w:val="006314DA"/>
    <w:rsid w:val="00651644"/>
    <w:rsid w:val="0065281B"/>
    <w:rsid w:val="00683D48"/>
    <w:rsid w:val="006B7272"/>
    <w:rsid w:val="006E31DF"/>
    <w:rsid w:val="00750BC5"/>
    <w:rsid w:val="0077266B"/>
    <w:rsid w:val="008069F6"/>
    <w:rsid w:val="00834DAD"/>
    <w:rsid w:val="00846F8A"/>
    <w:rsid w:val="00852E5A"/>
    <w:rsid w:val="008A4094"/>
    <w:rsid w:val="008B6F88"/>
    <w:rsid w:val="00903A4D"/>
    <w:rsid w:val="00930021"/>
    <w:rsid w:val="009738C7"/>
    <w:rsid w:val="009878A9"/>
    <w:rsid w:val="0099515C"/>
    <w:rsid w:val="00A0011A"/>
    <w:rsid w:val="00A13060"/>
    <w:rsid w:val="00AA0A7E"/>
    <w:rsid w:val="00AF2FA0"/>
    <w:rsid w:val="00BA76CA"/>
    <w:rsid w:val="00BB1816"/>
    <w:rsid w:val="00BF55DD"/>
    <w:rsid w:val="00BF6B50"/>
    <w:rsid w:val="00C04A47"/>
    <w:rsid w:val="00C279A3"/>
    <w:rsid w:val="00C807EB"/>
    <w:rsid w:val="00C90791"/>
    <w:rsid w:val="00CE11BA"/>
    <w:rsid w:val="00CE7145"/>
    <w:rsid w:val="00CF5EFB"/>
    <w:rsid w:val="00D00411"/>
    <w:rsid w:val="00DA5BAF"/>
    <w:rsid w:val="00DD2073"/>
    <w:rsid w:val="00DE02D3"/>
    <w:rsid w:val="00DE2268"/>
    <w:rsid w:val="00E2287E"/>
    <w:rsid w:val="00E75AF7"/>
    <w:rsid w:val="00EB2937"/>
    <w:rsid w:val="00EF3518"/>
    <w:rsid w:val="00F15C11"/>
    <w:rsid w:val="00F4224F"/>
    <w:rsid w:val="00F52026"/>
    <w:rsid w:val="00F56253"/>
    <w:rsid w:val="00F97B68"/>
    <w:rsid w:val="00FA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922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C76E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76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C76E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C76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3C76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cp:lastPrinted>2023-08-10T14:54:00Z</cp:lastPrinted>
  <dcterms:created xsi:type="dcterms:W3CDTF">2023-08-10T13:49:00Z</dcterms:created>
  <dcterms:modified xsi:type="dcterms:W3CDTF">2023-08-15T13:52:00Z</dcterms:modified>
</cp:coreProperties>
</file>